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5" w:rsidRDefault="00961795">
      <w:pPr>
        <w:pStyle w:val="ConsPlusTitle"/>
        <w:ind w:firstLine="540"/>
        <w:jc w:val="both"/>
        <w:outlineLvl w:val="0"/>
      </w:pPr>
      <w:r>
        <w:t>Статья 51. Требования в области охраны окружающей среды при обращении с отходами производства и потребления</w:t>
      </w:r>
    </w:p>
    <w:p w:rsidR="00961795" w:rsidRDefault="00961795">
      <w:pPr>
        <w:pStyle w:val="ConsPlusNormal"/>
      </w:pPr>
    </w:p>
    <w:p w:rsidR="00961795" w:rsidRDefault="00961795">
      <w:pPr>
        <w:pStyle w:val="ConsPlusNormal"/>
        <w:ind w:firstLine="540"/>
        <w:jc w:val="both"/>
      </w:pPr>
      <w:r>
        <w:t xml:space="preserve">1.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>
        <w:t>способы</w:t>
      </w:r>
      <w:proofErr w:type="gramEnd"/>
      <w: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>2. Запрещаются: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>размещение отходов I - IV классов опасности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>захоронение отходов I - IV классов опасности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>ввоз отходов I - IV классов опасности в Российскую Федерацию в целях их захоронения и обезвреживания;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 xml:space="preserve">ввоз радиоактивных отходов в Российскую Федерацию в целях их хранения, переработки или захоронения, за исключением случаев, установленных настоящим Федеральным законом и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обращении с радиоактивными отходами и о внесении изменений в отдельные законодательные акты Российской Федерации";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 xml:space="preserve">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proofErr w:type="spellStart"/>
      <w:r>
        <w:t>озоноразрушающие</w:t>
      </w:r>
      <w:proofErr w:type="spellEnd"/>
      <w: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>
        <w:t>рециклирования</w:t>
      </w:r>
      <w:proofErr w:type="spellEnd"/>
      <w:r>
        <w:t>) или уничтожения.</w:t>
      </w:r>
    </w:p>
    <w:p w:rsidR="00961795" w:rsidRDefault="00961795">
      <w:pPr>
        <w:pStyle w:val="ConsPlusNormal"/>
        <w:spacing w:before="220"/>
        <w:ind w:firstLine="540"/>
        <w:jc w:val="both"/>
      </w:pPr>
      <w:r>
        <w:t>3. Отношения в области обращения с отходами производства и потребления, а также отходами I - IV классов опасности и радиоактивными отходами регулируются соответствующим законодательством Российской Федерации.</w:t>
      </w:r>
    </w:p>
    <w:p w:rsidR="00DD0DE2" w:rsidRDefault="00DD0DE2"/>
    <w:sectPr w:rsidR="00DD0DE2" w:rsidSect="001F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95"/>
    <w:rsid w:val="002F2210"/>
    <w:rsid w:val="004B5C7C"/>
    <w:rsid w:val="007D18A1"/>
    <w:rsid w:val="008573CC"/>
    <w:rsid w:val="00961795"/>
    <w:rsid w:val="00D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059B52EA54335FA0FAE52E770AE558C9CF0D276C0CD431B96A2616B0AB39D6FD0BD3067A58BE0D51DE19AC42KF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3</cp:revision>
  <dcterms:created xsi:type="dcterms:W3CDTF">2019-11-13T07:35:00Z</dcterms:created>
  <dcterms:modified xsi:type="dcterms:W3CDTF">2019-11-13T08:15:00Z</dcterms:modified>
</cp:coreProperties>
</file>